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0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textAlignment w:val="auto"/>
        <w:rPr>
          <w:rFonts w:hint="default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附件1：</w:t>
      </w:r>
    </w:p>
    <w:p w14:paraId="72D5E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2026年食品行业名牌产品监</w:t>
      </w: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z w:val="36"/>
          <w:szCs w:val="36"/>
          <w:lang w:val="en-US" w:eastAsia="zh-CN"/>
        </w:rPr>
        <w:t>督审查主要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产业</w:t>
      </w:r>
    </w:p>
    <w:p w14:paraId="6E9FC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469" w:afterLines="150" w:line="560" w:lineRule="exact"/>
        <w:jc w:val="center"/>
        <w:textAlignment w:val="auto"/>
        <w:rPr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lang w:val="en-US" w:eastAsia="zh-CN"/>
        </w:rPr>
        <w:t>及细分品类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6840"/>
      </w:tblGrid>
      <w:tr w14:paraId="56180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</w:tcPr>
          <w:p w14:paraId="39338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</w:t>
            </w:r>
          </w:p>
        </w:tc>
        <w:tc>
          <w:tcPr>
            <w:tcW w:w="6840" w:type="dxa"/>
          </w:tcPr>
          <w:p w14:paraId="38729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细分品类</w:t>
            </w:r>
          </w:p>
        </w:tc>
      </w:tr>
      <w:tr w14:paraId="41E53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06BC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饮料</w:t>
            </w:r>
          </w:p>
        </w:tc>
        <w:tc>
          <w:tcPr>
            <w:tcW w:w="6840" w:type="dxa"/>
          </w:tcPr>
          <w:p w14:paraId="12DD0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1.包装饮用水：饮用天然矿泉水、饮用纯净水、其他类饮用水（饮用天然泉水、饮用天然水、其他饮用水）。</w:t>
            </w:r>
          </w:p>
          <w:p w14:paraId="53084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果蔬汁类及其饮料：果蔬汁（浆）（非复原果汁、复原果汁、蔬菜汁、果浆/蔬菜浆、复合果蔬汁（浆））、浓缩果蔬汁（浆）、果蔬汁（浆）类饮料（果蔬汁饮料、果肉（浆）饮料、复合果蔬汁饮料、果蔬汁饮料浓浆、发酵果蔬汁饮料、水果饮料）。</w:t>
            </w:r>
          </w:p>
          <w:p w14:paraId="50E0B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3.蛋白饮料:含乳饮料（配置型含乳饮料、发酵型含乳饮料、乳酸菌饮料）、植物蛋白饮料、复合蛋白饮料、其他蛋白饮料等。</w:t>
            </w:r>
          </w:p>
          <w:p w14:paraId="002F0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4.碳酸饮料（汽水）：果汁型碳酸饮料、果味型碳酸饮料、可乐型碳酸饮料、其他型碳酸饮料。</w:t>
            </w:r>
          </w:p>
          <w:p w14:paraId="08AF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5.特殊用途饮料:功能饮料、营养素饮料、能量饮料、电解质饮料、其他特殊用途饮料等。</w:t>
            </w:r>
          </w:p>
          <w:p w14:paraId="1169BD8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6.风味饮料:茶味饮料、果味饮料、乳味饮料、咖啡味饮料、风味水饮料、其他风味饮料等。</w:t>
            </w:r>
          </w:p>
          <w:p w14:paraId="7B895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7.茶（类）饮料:红茶饮料、绿茶饮料、乌龙茶饮料、花茶饮料、其他茶饮料、果汁茶饮料、果味茶饮料、奶茶饮料、奶味茶饮料、碳酸茶饮料、其他调味茶饮料等。</w:t>
            </w:r>
          </w:p>
          <w:p w14:paraId="7B5B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8.咖啡（类）饮料:咖啡饮料、浓咖啡饮料、低咖啡因咖啡饮料、低咖啡因浓咖啡饮料。</w:t>
            </w:r>
          </w:p>
          <w:p w14:paraId="4818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9.植物饮料：可可饮料、谷物类饮料、草本（本草）饮料、食用菌饮料、藻类饮料、其他植物饮料等。</w:t>
            </w:r>
          </w:p>
          <w:p w14:paraId="78951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10.固体饮料：风味固体饮料、果蔬固体饮料、蛋白固体饮料、茶固体饮料、咖啡固体饮料、植物固体饮料、特殊用途固体饮料、其他固体饮料等。</w:t>
            </w:r>
          </w:p>
          <w:p w14:paraId="35D84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11.其他类饮料等。</w:t>
            </w:r>
          </w:p>
        </w:tc>
      </w:tr>
      <w:tr w14:paraId="07B71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597E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调味品</w:t>
            </w:r>
          </w:p>
        </w:tc>
        <w:tc>
          <w:tcPr>
            <w:tcW w:w="6840" w:type="dxa"/>
          </w:tcPr>
          <w:p w14:paraId="57E66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用盐、食糖、酱油（酿造酱油、配制酱油、铁强化酱油）、食醋（酿造食醋、配制食醋）、味精（味精、加盐味精、增鲜味精）、芝麻油、酱类（豆酱、面酱、番茄酱、辣椒酱、芝麻酱、花生酱、虾酱、芥末酱）、豆豉、腐乳（红腐乳、白腐乳、青腐乳、酱腐乳、花色腐乳）、蚝油、调味料酒、香辛料和香辛料调味品、复合调味料（固态复合调味料、液态复合调味料、复合调味酱）、火锅调料（火锅底料、火锅蘸料）。</w:t>
            </w:r>
          </w:p>
        </w:tc>
      </w:tr>
      <w:tr w14:paraId="5CF1F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313F6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焙烤食品</w:t>
            </w:r>
          </w:p>
        </w:tc>
        <w:tc>
          <w:tcPr>
            <w:tcW w:w="6840" w:type="dxa"/>
          </w:tcPr>
          <w:p w14:paraId="5982E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糕点（中式糕点、西式糕点、月饼、糕点上彩装）、面包（软式面包、硬式面包、起酥面包、调理面包、面包干制品）、饼干（夹心及装饰类饼干、威化饼干、蛋卷、其他饼干）、焙烤食品馅料及表面用挂浆、其他焙烤食品。</w:t>
            </w:r>
          </w:p>
        </w:tc>
      </w:tr>
      <w:tr w14:paraId="3DA9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3D3A3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预制菜</w:t>
            </w:r>
          </w:p>
        </w:tc>
        <w:tc>
          <w:tcPr>
            <w:tcW w:w="6840" w:type="dxa"/>
          </w:tcPr>
          <w:p w14:paraId="1EF8F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畜禽类、水产类、果蔬类、粮食类、食用菌类、药膳类、其他类等。</w:t>
            </w:r>
          </w:p>
        </w:tc>
      </w:tr>
      <w:tr w14:paraId="4A78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047AA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保健食品</w:t>
            </w:r>
          </w:p>
        </w:tc>
        <w:tc>
          <w:tcPr>
            <w:tcW w:w="6840" w:type="dxa"/>
            <w:vAlign w:val="center"/>
          </w:tcPr>
          <w:p w14:paraId="38D85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定功能类（增强免疫力、辅助降血脂、辅助降血糖、抗氧化、辅助改善记忆、缓解视疲劳、促进排铅、清咽、辅助降血压、改善睡眠、促进泌乳、缓解体力疲劳、提高缺氧耐受力、对辐射危害有辅助保护、减肥、改善生长发育、增加骨密度、改善营养性贫血、对化学性肝损伤有辅助保护、祛痤疮、祛黄褐斑、改善皮肤水份、改善皮肤油份、调节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肠道菌群、促进消化、通便、对胃黏膜损伤有辅助保护）、营养素补充剂类（补充维生素、矿物质等）。</w:t>
            </w:r>
          </w:p>
        </w:tc>
      </w:tr>
      <w:tr w14:paraId="47267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2" w:type="dxa"/>
            <w:vAlign w:val="center"/>
          </w:tcPr>
          <w:p w14:paraId="332A3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6840" w:type="dxa"/>
          </w:tcPr>
          <w:p w14:paraId="7389C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560" w:lineRule="exact"/>
              <w:jc w:val="both"/>
              <w:textAlignment w:val="auto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根据企业申报而定。</w:t>
            </w:r>
          </w:p>
        </w:tc>
      </w:tr>
    </w:tbl>
    <w:p w14:paraId="3CC7CBF0">
      <w:pPr>
        <w:ind w:firstLine="560" w:firstLineChars="200"/>
        <w:rPr>
          <w:rFonts w:hint="default" w:ascii="仿宋_GB2312" w:hAnsi="宋体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B5B1D"/>
    <w:rsid w:val="0CEC0228"/>
    <w:rsid w:val="15831161"/>
    <w:rsid w:val="234B6097"/>
    <w:rsid w:val="24440B39"/>
    <w:rsid w:val="34DB7665"/>
    <w:rsid w:val="373B5B1D"/>
    <w:rsid w:val="4F5F45F7"/>
    <w:rsid w:val="5B2D72E2"/>
    <w:rsid w:val="64806971"/>
    <w:rsid w:val="64BF279B"/>
    <w:rsid w:val="771F0ECA"/>
    <w:rsid w:val="7A69270B"/>
    <w:rsid w:val="7DDC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1143</Words>
  <Characters>1159</Characters>
  <Lines>0</Lines>
  <Paragraphs>0</Paragraphs>
  <TotalTime>381</TotalTime>
  <ScaleCrop>false</ScaleCrop>
  <LinksUpToDate>false</LinksUpToDate>
  <CharactersWithSpaces>1159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2026-02-12T02:25:00Z</dcterms:created>
  <dc:creator>省食协 孔祥州</dc:creator>
  <cp:lastModifiedBy>省食协 孔祥州</cp:lastModifiedBy>
  <cp:lastPrinted>2026-04-15T09:23:00Z</cp:lastPrinted>
  <dcterms:modified xsi:type="dcterms:W3CDTF">2026-04-16T09:49:25Z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6121902D0547483CA888519CC5896B93_13</vt:lpwstr>
  </property>
  <property fmtid="{D5CDD505-2E9C-101B-9397-08002B2CF9AE}" pid="4" name="KSOTemplateDocerSaveRecord">
    <vt:lpwstr>eyJoZGlkIjoiMjkwYjhkMmE0MThiNDNlYzhkNjc4MDY1Mjk1MGFjNmEiLCJ1c2VySWQiOiIxMTQwMTI2MDkzIn0=</vt:lpwstr>
  </property>
</Properties>
</file>