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</w:t>
      </w:r>
    </w:p>
    <w:p>
      <w:pPr>
        <w:spacing w:line="600" w:lineRule="exact"/>
        <w:rPr>
          <w:rFonts w:hint="eastAsia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培训日程安排</w:t>
      </w:r>
    </w:p>
    <w:p>
      <w:pPr>
        <w:spacing w:line="600" w:lineRule="exact"/>
        <w:rPr>
          <w:rFonts w:hint="eastAsia"/>
          <w:sz w:val="32"/>
          <w:szCs w:val="32"/>
        </w:rPr>
      </w:pP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/>
          <w:sz w:val="32"/>
          <w:szCs w:val="32"/>
        </w:rPr>
        <w:t>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9:00-9:10  开班仪式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9:10-12:00 食品工业企业诚信管理体系标准释义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12:00-13:30 午休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14:00-16:00食品工业企业诚信管理体系内审注意事项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/>
          <w:sz w:val="32"/>
          <w:szCs w:val="32"/>
        </w:rPr>
        <w:t>月2日</w:t>
      </w:r>
    </w:p>
    <w:p>
      <w:pPr>
        <w:ind w:firstLine="640" w:firstLineChars="200"/>
        <w:rPr>
          <w:rFonts w:ascii="黑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9:00-12:00 食品工业企业诚信管理体系评价工作程序及评价要点</w:t>
      </w:r>
    </w:p>
    <w:p>
      <w:pPr>
        <w:spacing w:line="600" w:lineRule="exact"/>
        <w:rPr>
          <w:rFonts w:ascii="仿宋_GB2312" w:eastAsia="仿宋_GB2312"/>
          <w:sz w:val="24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992" w:gutter="0"/>
          <w:cols w:space="720" w:num="1"/>
          <w:titlePg/>
          <w:docGrid w:type="lines" w:linePitch="312" w:charSpace="0"/>
        </w:sectPr>
      </w:pPr>
      <w:r>
        <w:rPr>
          <w:rFonts w:hint="eastAsia" w:ascii="仿宋_GB2312" w:eastAsia="仿宋_GB2312"/>
          <w:sz w:val="24"/>
        </w:rPr>
        <w:t>注：内审员参加</w:t>
      </w:r>
      <w:r>
        <w:rPr>
          <w:rFonts w:hint="eastAsia" w:ascii="仿宋_GB2312" w:eastAsia="仿宋_GB2312"/>
          <w:sz w:val="24"/>
          <w:lang w:val="en-US" w:eastAsia="zh-CN"/>
        </w:rPr>
        <w:t>4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lang w:val="en-US" w:eastAsia="zh-CN"/>
        </w:rPr>
        <w:t>1</w:t>
      </w:r>
      <w:r>
        <w:rPr>
          <w:rFonts w:hint="eastAsia" w:ascii="仿宋_GB2312" w:eastAsia="仿宋_GB2312"/>
          <w:sz w:val="24"/>
        </w:rPr>
        <w:t>日培训，评价人员参加</w:t>
      </w:r>
      <w:r>
        <w:rPr>
          <w:rFonts w:hint="eastAsia" w:ascii="仿宋_GB2312" w:eastAsia="仿宋_GB2312"/>
          <w:sz w:val="24"/>
          <w:lang w:val="en-US" w:eastAsia="zh-CN"/>
        </w:rPr>
        <w:t>4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lang w:val="en-US" w:eastAsia="zh-CN"/>
        </w:rPr>
        <w:t>1</w:t>
      </w:r>
      <w:r>
        <w:rPr>
          <w:rFonts w:hint="eastAsia" w:ascii="仿宋_GB2312" w:eastAsia="仿宋_GB2312"/>
          <w:sz w:val="24"/>
        </w:rPr>
        <w:t>-</w:t>
      </w:r>
      <w:r>
        <w:rPr>
          <w:rFonts w:hint="eastAsia" w:ascii="仿宋_GB2312" w:eastAsia="仿宋_GB2312"/>
          <w:sz w:val="24"/>
          <w:lang w:val="en-US" w:eastAsia="zh-CN"/>
        </w:rPr>
        <w:t>2</w:t>
      </w:r>
      <w:r>
        <w:rPr>
          <w:rFonts w:hint="eastAsia" w:ascii="仿宋_GB2312" w:eastAsia="仿宋_GB2312"/>
          <w:sz w:val="24"/>
        </w:rPr>
        <w:t>日培训。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3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DD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2022-03-10T02:38:33Z</dcterms:created>
  <dc:creator>Administrator</dc:creator>
  <cp:lastModifiedBy>Administrator</cp:lastModifiedBy>
  <dcterms:modified xsi:type="dcterms:W3CDTF">2022-03-10T02:38:46Z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9B5228A1D1E4484094B33A939F081746</vt:lpwstr>
  </property>
</Properties>
</file>