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5E" w:rsidRPr="00D14157" w:rsidRDefault="00BE165E" w:rsidP="00BE165E">
      <w:pPr>
        <w:tabs>
          <w:tab w:val="left" w:pos="855"/>
        </w:tabs>
        <w:rPr>
          <w:rFonts w:ascii="仿宋_GB2312" w:eastAsia="仿宋_GB2312"/>
          <w:color w:val="000000"/>
        </w:rPr>
      </w:pPr>
      <w:r w:rsidRPr="00D14157">
        <w:rPr>
          <w:rFonts w:ascii="仿宋_GB2312" w:eastAsia="仿宋_GB2312" w:hAnsi="仿宋" w:hint="eastAsia"/>
          <w:bCs/>
          <w:color w:val="000000"/>
          <w:sz w:val="32"/>
          <w:szCs w:val="32"/>
        </w:rPr>
        <w:t>附件</w:t>
      </w:r>
      <w:r w:rsidR="0030639E">
        <w:rPr>
          <w:rFonts w:ascii="仿宋_GB2312" w:eastAsia="仿宋_GB2312" w:hAnsi="仿宋" w:hint="eastAsia"/>
          <w:bCs/>
          <w:color w:val="000000"/>
          <w:sz w:val="32"/>
          <w:szCs w:val="32"/>
        </w:rPr>
        <w:t>1-4</w:t>
      </w:r>
    </w:p>
    <w:p w:rsidR="00BE165E" w:rsidRPr="002C32B0" w:rsidRDefault="00BE165E" w:rsidP="00BE165E">
      <w:pPr>
        <w:pStyle w:val="1"/>
        <w:spacing w:line="520" w:lineRule="exact"/>
        <w:jc w:val="center"/>
        <w:rPr>
          <w:rFonts w:ascii="方正小标宋简体" w:eastAsia="方正小标宋简体" w:hAnsi="方正小标宋简体" w:cs="方正小标宋简体"/>
          <w:bCs w:val="0"/>
          <w:sz w:val="44"/>
          <w:szCs w:val="44"/>
        </w:rPr>
      </w:pPr>
      <w:r w:rsidRPr="002C32B0">
        <w:rPr>
          <w:rFonts w:ascii="方正小标宋简体" w:eastAsia="方正小标宋简体" w:hAnsi="方正小标宋简体" w:cs="方正小标宋简体" w:hint="eastAsia"/>
          <w:bCs w:val="0"/>
          <w:sz w:val="44"/>
          <w:szCs w:val="44"/>
        </w:rPr>
        <w:t>广东省</w:t>
      </w:r>
      <w:r w:rsidRPr="002C32B0">
        <w:rPr>
          <w:rFonts w:ascii="方正小标宋简体" w:eastAsia="方正小标宋简体" w:hAnsi="方正小标宋简体" w:cs="方正小标宋简体" w:hint="eastAsia"/>
          <w:bCs w:val="0"/>
          <w:color w:val="000000"/>
          <w:sz w:val="44"/>
          <w:szCs w:val="44"/>
        </w:rPr>
        <w:t>优质中药饮片</w:t>
      </w:r>
      <w:r w:rsidR="00791F4D" w:rsidRPr="002C32B0">
        <w:rPr>
          <w:rFonts w:ascii="方正小标宋简体" w:eastAsia="方正小标宋简体" w:hAnsi="方正小标宋简体" w:cs="方正小标宋简体" w:hint="eastAsia"/>
          <w:bCs w:val="0"/>
          <w:sz w:val="44"/>
          <w:szCs w:val="44"/>
        </w:rPr>
        <w:t>推荐</w:t>
      </w:r>
      <w:r w:rsidRPr="002C32B0">
        <w:rPr>
          <w:rFonts w:ascii="方正小标宋简体" w:eastAsia="方正小标宋简体" w:hAnsi="方正小标宋简体" w:cs="方正小标宋简体" w:hint="eastAsia"/>
          <w:bCs w:val="0"/>
          <w:sz w:val="44"/>
          <w:szCs w:val="44"/>
        </w:rPr>
        <w:t>办法</w:t>
      </w:r>
    </w:p>
    <w:p w:rsidR="0045704C" w:rsidRPr="002C32B0" w:rsidRDefault="0045704C" w:rsidP="0045704C">
      <w:pPr>
        <w:pStyle w:val="a3"/>
        <w:tabs>
          <w:tab w:val="center" w:pos="4422"/>
        </w:tabs>
        <w:spacing w:line="360" w:lineRule="auto"/>
        <w:jc w:val="center"/>
        <w:rPr>
          <w:rFonts w:ascii="仿宋_GB2312" w:eastAsia="仿宋_GB2312" w:hAnsi="楷体" w:cs="楷体"/>
          <w:color w:val="000000" w:themeColor="text1"/>
          <w:sz w:val="32"/>
          <w:szCs w:val="32"/>
        </w:rPr>
      </w:pPr>
      <w:r w:rsidRPr="002C32B0">
        <w:rPr>
          <w:rFonts w:ascii="仿宋_GB2312" w:eastAsia="仿宋_GB2312" w:hAnsi="楷体" w:cs="楷体" w:hint="eastAsia"/>
          <w:color w:val="000000" w:themeColor="text1"/>
          <w:sz w:val="32"/>
          <w:szCs w:val="32"/>
        </w:rPr>
        <w:t>（2021年8月修订）</w:t>
      </w:r>
    </w:p>
    <w:p w:rsidR="00BE165E" w:rsidRPr="002C32B0" w:rsidRDefault="00BE165E" w:rsidP="002C32B0">
      <w:pPr>
        <w:pStyle w:val="1"/>
        <w:spacing w:before="0" w:beforeAutospacing="0" w:after="0" w:afterAutospacing="0"/>
        <w:jc w:val="center"/>
        <w:rPr>
          <w:rFonts w:ascii="仿宋_GB2312" w:eastAsia="仿宋_GB2312" w:hAnsi="楷体" w:cs="方正小标宋简体"/>
          <w:sz w:val="32"/>
          <w:szCs w:val="32"/>
        </w:rPr>
      </w:pPr>
      <w:r w:rsidRPr="002C32B0">
        <w:rPr>
          <w:rFonts w:ascii="仿宋_GB2312" w:eastAsia="仿宋_GB2312" w:hAnsi="楷体" w:cs="方正小标宋简体" w:hint="eastAsia"/>
          <w:b w:val="0"/>
          <w:bCs w:val="0"/>
          <w:sz w:val="32"/>
          <w:szCs w:val="32"/>
        </w:rPr>
        <w:t>（试行）</w:t>
      </w:r>
    </w:p>
    <w:p w:rsidR="00BE165E" w:rsidRPr="002C32B0" w:rsidRDefault="00BE165E" w:rsidP="00BE165E">
      <w:pPr>
        <w:widowControl/>
        <w:spacing w:line="560" w:lineRule="exact"/>
        <w:ind w:left="560"/>
        <w:jc w:val="left"/>
        <w:rPr>
          <w:rFonts w:ascii="黑体" w:eastAsia="黑体" w:hAnsi="黑体" w:cs="黑体"/>
          <w:b/>
          <w:kern w:val="0"/>
          <w:sz w:val="28"/>
          <w:szCs w:val="28"/>
        </w:rPr>
      </w:pPr>
      <w:r w:rsidRPr="002C32B0">
        <w:rPr>
          <w:rFonts w:ascii="黑体" w:eastAsia="黑体" w:hAnsi="黑体" w:cs="黑体" w:hint="eastAsia"/>
          <w:b/>
          <w:kern w:val="0"/>
          <w:sz w:val="28"/>
          <w:szCs w:val="28"/>
        </w:rPr>
        <w:t>一、优质饮片定义</w:t>
      </w:r>
    </w:p>
    <w:p w:rsidR="00BE165E" w:rsidRPr="00FD6BA3" w:rsidRDefault="00BE165E" w:rsidP="00BE165E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优质饮片</w:t>
      </w:r>
      <w:r w:rsidR="000906A6">
        <w:rPr>
          <w:rFonts w:ascii="仿宋_GB2312" w:eastAsia="仿宋_GB2312" w:hAnsi="仿宋_GB2312" w:cs="仿宋_GB2312" w:hint="eastAsia"/>
          <w:kern w:val="0"/>
          <w:sz w:val="28"/>
          <w:szCs w:val="28"/>
        </w:rPr>
        <w:t>是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指来源于道地产区的优质药材，按照规范化的炮制工艺生产，外观性状优良、内在质量稳定可控的中药饮片。</w:t>
      </w:r>
    </w:p>
    <w:p w:rsidR="00BE165E" w:rsidRPr="00FD6BA3" w:rsidRDefault="00BE165E" w:rsidP="002C32B0">
      <w:pPr>
        <w:widowControl/>
        <w:spacing w:line="560" w:lineRule="exact"/>
        <w:ind w:firstLineChars="200" w:firstLine="562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2C32B0">
        <w:rPr>
          <w:rFonts w:ascii="黑体" w:eastAsia="黑体" w:hAnsi="黑体" w:cs="黑体" w:hint="eastAsia"/>
          <w:b/>
          <w:kern w:val="0"/>
          <w:sz w:val="28"/>
          <w:szCs w:val="28"/>
        </w:rPr>
        <w:t>二、优质饮片质量评价内容</w:t>
      </w:r>
      <w:r w:rsidRPr="00FD6BA3">
        <w:rPr>
          <w:rFonts w:ascii="黑体" w:eastAsia="黑体" w:hAnsi="黑体" w:cs="黑体" w:hint="eastAsia"/>
          <w:kern w:val="0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（一）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原料药材要求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br/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基源明确，产地(道地产区或规模化生严基地)清楚，采收加工规范，药材质量优良可控。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（二）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炮制工艺要求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br/>
        <w:t xml:space="preserve">    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炮制工艺依照《中国药典》现行版，《全国中药炮制规范》或各省市炮制规范收载的饮片炮制通则执行，关键技术规范可控；生产企业必须严格执行GMP管理。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（三）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饮片质量要求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1.</w:t>
      </w:r>
      <w:r w:rsidR="000906A6">
        <w:rPr>
          <w:rFonts w:ascii="仿宋_GB2312" w:eastAsia="仿宋_GB2312" w:hAnsi="仿宋_GB2312" w:cs="仿宋_GB2312" w:hint="eastAsia"/>
          <w:kern w:val="0"/>
          <w:sz w:val="28"/>
          <w:szCs w:val="28"/>
        </w:rPr>
        <w:t>性状：片型及规格，色泽、气味，质地、均匀性等；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2.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鉴别：包括显微</w:t>
      </w:r>
      <w:r w:rsidR="000906A6">
        <w:rPr>
          <w:rFonts w:ascii="仿宋_GB2312" w:eastAsia="仿宋_GB2312" w:hAnsi="仿宋_GB2312" w:cs="仿宋_GB2312" w:hint="eastAsia"/>
          <w:kern w:val="0"/>
          <w:sz w:val="28"/>
          <w:szCs w:val="28"/>
        </w:rPr>
        <w:t>鉴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别、理化鉴别、色谱鉴别、光谱鉴别等，建立特征图谱；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3.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检查：包括杂质、水分、灰分、有毒有害物质等；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4.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含量测定：以主成分或指标成分为检测指标，主成分总量稳定在一定范围之内。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   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（四）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饮片包装及贮藏</w:t>
      </w:r>
    </w:p>
    <w:p w:rsidR="00BE165E" w:rsidRPr="00FD6BA3" w:rsidRDefault="00BE165E" w:rsidP="00BE165E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>根据饮片稳定性考察结果，明确</w:t>
      </w:r>
      <w:r w:rsidR="000906A6">
        <w:rPr>
          <w:rFonts w:ascii="仿宋_GB2312" w:eastAsia="仿宋_GB2312" w:hAnsi="仿宋_GB2312" w:cs="仿宋_GB2312" w:hint="eastAsia"/>
          <w:kern w:val="0"/>
          <w:sz w:val="28"/>
          <w:szCs w:val="28"/>
        </w:rPr>
        <w:t>饮片包装材料、规格、储藏条件及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保质期等。</w:t>
      </w:r>
    </w:p>
    <w:p w:rsidR="00BE165E" w:rsidRPr="00FD6BA3" w:rsidRDefault="00BE165E" w:rsidP="00BE165E">
      <w:pPr>
        <w:widowControl/>
        <w:spacing w:line="560" w:lineRule="exact"/>
        <w:ind w:leftChars="267" w:left="561"/>
        <w:jc w:val="left"/>
        <w:rPr>
          <w:sz w:val="28"/>
          <w:szCs w:val="28"/>
        </w:rPr>
      </w:pPr>
      <w:r w:rsidRPr="002C32B0">
        <w:rPr>
          <w:rFonts w:ascii="黑体" w:eastAsia="黑体" w:hAnsi="黑体" w:cs="黑体" w:hint="eastAsia"/>
          <w:b/>
          <w:kern w:val="0"/>
          <w:sz w:val="28"/>
          <w:szCs w:val="28"/>
        </w:rPr>
        <w:t>三、申报单位综合能力评价内容</w:t>
      </w:r>
      <w:r w:rsidRPr="00FD6BA3">
        <w:rPr>
          <w:rFonts w:ascii="黑体" w:eastAsia="黑体" w:hAnsi="黑体" w:cs="黑体" w:hint="eastAsia"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（一）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产品质量管理水平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1.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申报产品执行的标准及标准水平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2.</w:t>
      </w:r>
      <w:r w:rsidR="000906A6">
        <w:rPr>
          <w:rFonts w:ascii="仿宋_GB2312" w:eastAsia="仿宋_GB2312" w:hAnsi="仿宋_GB2312" w:cs="仿宋_GB2312" w:hint="eastAsia"/>
          <w:kern w:val="0"/>
          <w:sz w:val="28"/>
          <w:szCs w:val="28"/>
        </w:rPr>
        <w:t>原料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来源及质量控制情况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3.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生产过程质量管理情况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4.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产品质量检验报告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5.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申报产品知识产权情况(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成果奖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，专利等)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（二）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诚信评价</w:t>
      </w:r>
    </w:p>
    <w:p w:rsidR="00BE165E" w:rsidRPr="00FD6BA3" w:rsidRDefault="00BE165E" w:rsidP="00BE165E">
      <w:pPr>
        <w:pStyle w:val="2"/>
        <w:tabs>
          <w:tab w:val="left" w:pos="540"/>
          <w:tab w:val="left" w:pos="720"/>
        </w:tabs>
        <w:autoSpaceDE w:val="0"/>
        <w:autoSpaceDN w:val="0"/>
        <w:adjustRightIn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 w:hint="default"/>
          <w:b w:val="0"/>
          <w:sz w:val="28"/>
          <w:szCs w:val="28"/>
        </w:rPr>
      </w:pPr>
      <w:r>
        <w:rPr>
          <w:rFonts w:ascii="仿宋_GB2312" w:eastAsia="仿宋_GB2312" w:hAnsi="仿宋_GB2312" w:cs="仿宋_GB2312"/>
          <w:b w:val="0"/>
          <w:sz w:val="28"/>
          <w:szCs w:val="28"/>
        </w:rPr>
        <w:t>1.</w:t>
      </w:r>
      <w:r w:rsidRPr="00FD6BA3">
        <w:rPr>
          <w:rFonts w:ascii="仿宋_GB2312" w:eastAsia="仿宋_GB2312" w:hAnsi="仿宋_GB2312" w:cs="仿宋_GB2312"/>
          <w:b w:val="0"/>
          <w:sz w:val="28"/>
          <w:szCs w:val="28"/>
        </w:rPr>
        <w:t>企业获得质量管理荣誉</w:t>
      </w:r>
    </w:p>
    <w:p w:rsidR="00BE165E" w:rsidRPr="00FD6BA3" w:rsidRDefault="00BE165E" w:rsidP="00BE165E">
      <w:pPr>
        <w:pStyle w:val="2"/>
        <w:tabs>
          <w:tab w:val="left" w:pos="540"/>
          <w:tab w:val="left" w:pos="720"/>
        </w:tabs>
        <w:autoSpaceDE w:val="0"/>
        <w:autoSpaceDN w:val="0"/>
        <w:adjustRightIn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 w:hint="default"/>
          <w:b w:val="0"/>
          <w:sz w:val="28"/>
          <w:szCs w:val="28"/>
        </w:rPr>
      </w:pPr>
      <w:r>
        <w:rPr>
          <w:rFonts w:ascii="仿宋_GB2312" w:eastAsia="仿宋_GB2312" w:hAnsi="仿宋_GB2312" w:cs="仿宋_GB2312"/>
          <w:b w:val="0"/>
          <w:sz w:val="28"/>
          <w:szCs w:val="28"/>
        </w:rPr>
        <w:t>2.</w:t>
      </w:r>
      <w:r w:rsidRPr="00FD6BA3">
        <w:rPr>
          <w:rFonts w:ascii="仿宋_GB2312" w:eastAsia="仿宋_GB2312" w:hAnsi="仿宋_GB2312" w:cs="仿宋_GB2312"/>
          <w:b w:val="0"/>
          <w:sz w:val="28"/>
          <w:szCs w:val="28"/>
        </w:rPr>
        <w:t xml:space="preserve">企业质量专业技术人员职业资格获证情况 </w:t>
      </w:r>
    </w:p>
    <w:p w:rsidR="00BE165E" w:rsidRPr="00FD6BA3" w:rsidRDefault="00BE165E" w:rsidP="00BE165E">
      <w:pPr>
        <w:pStyle w:val="2"/>
        <w:tabs>
          <w:tab w:val="left" w:pos="540"/>
          <w:tab w:val="left" w:pos="720"/>
        </w:tabs>
        <w:autoSpaceDE w:val="0"/>
        <w:autoSpaceDN w:val="0"/>
        <w:adjustRightIn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 w:hint="default"/>
          <w:b w:val="0"/>
          <w:sz w:val="28"/>
          <w:szCs w:val="28"/>
        </w:rPr>
      </w:pPr>
      <w:r>
        <w:rPr>
          <w:rFonts w:ascii="仿宋_GB2312" w:eastAsia="仿宋_GB2312" w:hAnsi="仿宋_GB2312" w:cs="仿宋_GB2312"/>
          <w:b w:val="0"/>
          <w:sz w:val="28"/>
          <w:szCs w:val="28"/>
        </w:rPr>
        <w:t>3.</w:t>
      </w:r>
      <w:r w:rsidRPr="00FD6BA3">
        <w:rPr>
          <w:rFonts w:ascii="仿宋_GB2312" w:eastAsia="仿宋_GB2312" w:hAnsi="仿宋_GB2312" w:cs="仿宋_GB2312"/>
          <w:b w:val="0"/>
          <w:sz w:val="28"/>
          <w:szCs w:val="28"/>
        </w:rPr>
        <w:t xml:space="preserve">企业对市场情况的反应机制以及售后服务情况 </w:t>
      </w:r>
    </w:p>
    <w:p w:rsidR="00BE165E" w:rsidRPr="00D14157" w:rsidRDefault="00BE165E" w:rsidP="00BE165E">
      <w:pPr>
        <w:spacing w:line="560" w:lineRule="exact"/>
        <w:ind w:firstLineChars="196" w:firstLine="551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 w:rsidRPr="00D14157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（三）创新能力评价</w:t>
      </w:r>
    </w:p>
    <w:p w:rsidR="00BE165E" w:rsidRPr="00FD6BA3" w:rsidRDefault="00BE165E" w:rsidP="00BE165E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1.</w:t>
      </w:r>
      <w:r w:rsidRPr="00FD6BA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产品开发</w:t>
      </w:r>
    </w:p>
    <w:p w:rsidR="00BE165E" w:rsidRPr="00FD6BA3" w:rsidRDefault="00BE165E" w:rsidP="00BE165E">
      <w:pPr>
        <w:pStyle w:val="2"/>
        <w:autoSpaceDE w:val="0"/>
        <w:autoSpaceDN w:val="0"/>
        <w:adjustRightIn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 w:hint="default"/>
          <w:b w:val="0"/>
          <w:sz w:val="28"/>
          <w:szCs w:val="28"/>
        </w:rPr>
      </w:pPr>
      <w:r>
        <w:rPr>
          <w:rFonts w:ascii="仿宋_GB2312" w:eastAsia="仿宋_GB2312" w:hAnsi="仿宋_GB2312" w:cs="仿宋_GB2312"/>
          <w:b w:val="0"/>
          <w:sz w:val="28"/>
          <w:szCs w:val="28"/>
        </w:rPr>
        <w:t>（</w:t>
      </w:r>
      <w:r w:rsidRPr="00FD6BA3">
        <w:rPr>
          <w:rFonts w:ascii="仿宋_GB2312" w:eastAsia="仿宋_GB2312" w:hAnsi="仿宋_GB2312" w:cs="仿宋_GB2312"/>
          <w:b w:val="0"/>
          <w:sz w:val="28"/>
          <w:szCs w:val="28"/>
        </w:rPr>
        <w:t>1）技术中心或工程研究中心</w:t>
      </w:r>
    </w:p>
    <w:p w:rsidR="00BE165E" w:rsidRPr="00FD6BA3" w:rsidRDefault="00BE165E" w:rsidP="00BE165E">
      <w:pPr>
        <w:pStyle w:val="2"/>
        <w:autoSpaceDE w:val="0"/>
        <w:autoSpaceDN w:val="0"/>
        <w:adjustRightIn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 w:hint="default"/>
          <w:b w:val="0"/>
          <w:sz w:val="28"/>
          <w:szCs w:val="28"/>
        </w:rPr>
      </w:pPr>
      <w:r>
        <w:rPr>
          <w:rFonts w:ascii="仿宋_GB2312" w:eastAsia="仿宋_GB2312" w:hAnsi="仿宋_GB2312" w:cs="仿宋_GB2312"/>
          <w:b w:val="0"/>
          <w:sz w:val="28"/>
          <w:szCs w:val="28"/>
        </w:rPr>
        <w:t>（</w:t>
      </w:r>
      <w:r w:rsidRPr="00FD6BA3">
        <w:rPr>
          <w:rFonts w:ascii="仿宋_GB2312" w:eastAsia="仿宋_GB2312" w:hAnsi="仿宋_GB2312" w:cs="仿宋_GB2312"/>
          <w:b w:val="0"/>
          <w:sz w:val="28"/>
          <w:szCs w:val="28"/>
        </w:rPr>
        <w:t>2）企业采用新技术、新工艺、新材料情况</w:t>
      </w:r>
    </w:p>
    <w:p w:rsidR="00BE165E" w:rsidRPr="00FD6BA3" w:rsidRDefault="00BE165E" w:rsidP="00BE165E">
      <w:pPr>
        <w:pStyle w:val="2"/>
        <w:autoSpaceDE w:val="0"/>
        <w:autoSpaceDN w:val="0"/>
        <w:adjustRightInd w:val="0"/>
        <w:spacing w:before="0" w:beforeAutospacing="0" w:after="0" w:afterAutospacing="0" w:line="560" w:lineRule="exact"/>
        <w:ind w:firstLineChars="200" w:firstLine="562"/>
        <w:rPr>
          <w:rFonts w:ascii="仿宋_GB2312" w:eastAsia="仿宋_GB2312" w:hAnsi="仿宋_GB2312" w:cs="仿宋_GB2312" w:hint="default"/>
          <w:bCs/>
          <w:sz w:val="28"/>
          <w:szCs w:val="28"/>
        </w:rPr>
      </w:pPr>
      <w:r>
        <w:rPr>
          <w:rFonts w:ascii="仿宋_GB2312" w:eastAsia="仿宋_GB2312" w:hAnsi="仿宋_GB2312" w:cs="仿宋_GB2312"/>
          <w:bCs/>
          <w:sz w:val="28"/>
          <w:szCs w:val="28"/>
        </w:rPr>
        <w:t>2.</w:t>
      </w:r>
      <w:r w:rsidRPr="00FD6BA3">
        <w:rPr>
          <w:rFonts w:ascii="仿宋_GB2312" w:eastAsia="仿宋_GB2312" w:hAnsi="仿宋_GB2312" w:cs="仿宋_GB2312"/>
          <w:bCs/>
          <w:sz w:val="28"/>
          <w:szCs w:val="28"/>
        </w:rPr>
        <w:t xml:space="preserve">核心技术能力 </w:t>
      </w:r>
    </w:p>
    <w:p w:rsidR="00BE165E" w:rsidRPr="00FD6BA3" w:rsidRDefault="00BE165E" w:rsidP="00BE165E">
      <w:pPr>
        <w:pStyle w:val="2"/>
        <w:autoSpaceDE w:val="0"/>
        <w:autoSpaceDN w:val="0"/>
        <w:adjustRightInd w:val="0"/>
        <w:spacing w:before="0" w:beforeAutospacing="0" w:after="0" w:afterAutospacing="0" w:line="560" w:lineRule="exact"/>
        <w:ind w:firstLineChars="225" w:firstLine="630"/>
        <w:rPr>
          <w:rFonts w:ascii="仿宋_GB2312" w:eastAsia="仿宋_GB2312" w:hAnsi="仿宋_GB2312" w:cs="仿宋_GB2312" w:hint="default"/>
          <w:b w:val="0"/>
          <w:sz w:val="28"/>
          <w:szCs w:val="28"/>
        </w:rPr>
      </w:pPr>
      <w:r>
        <w:rPr>
          <w:rFonts w:ascii="仿宋_GB2312" w:eastAsia="仿宋_GB2312" w:hAnsi="仿宋_GB2312" w:cs="仿宋_GB2312"/>
          <w:b w:val="0"/>
          <w:sz w:val="28"/>
          <w:szCs w:val="28"/>
        </w:rPr>
        <w:t>（</w:t>
      </w:r>
      <w:r w:rsidRPr="00FD6BA3">
        <w:rPr>
          <w:rFonts w:ascii="仿宋_GB2312" w:eastAsia="仿宋_GB2312" w:hAnsi="仿宋_GB2312" w:cs="仿宋_GB2312"/>
          <w:b w:val="0"/>
          <w:sz w:val="28"/>
          <w:szCs w:val="28"/>
        </w:rPr>
        <w:t>1）获得专利情况</w:t>
      </w:r>
    </w:p>
    <w:p w:rsidR="00BE165E" w:rsidRPr="00FD6BA3" w:rsidRDefault="00BE165E" w:rsidP="00BE165E">
      <w:pPr>
        <w:pStyle w:val="2"/>
        <w:autoSpaceDE w:val="0"/>
        <w:autoSpaceDN w:val="0"/>
        <w:adjustRightInd w:val="0"/>
        <w:spacing w:before="0" w:beforeAutospacing="0" w:after="0" w:afterAutospacing="0" w:line="560" w:lineRule="exact"/>
        <w:ind w:firstLineChars="225" w:firstLine="630"/>
        <w:rPr>
          <w:rFonts w:ascii="仿宋_GB2312" w:eastAsia="仿宋_GB2312" w:hAnsi="仿宋_GB2312" w:cs="仿宋_GB2312" w:hint="default"/>
          <w:b w:val="0"/>
          <w:sz w:val="28"/>
          <w:szCs w:val="28"/>
        </w:rPr>
      </w:pPr>
      <w:r>
        <w:rPr>
          <w:rFonts w:ascii="仿宋_GB2312" w:eastAsia="仿宋_GB2312" w:hAnsi="仿宋_GB2312" w:cs="仿宋_GB2312"/>
          <w:b w:val="0"/>
          <w:sz w:val="28"/>
          <w:szCs w:val="28"/>
        </w:rPr>
        <w:t>（</w:t>
      </w:r>
      <w:r w:rsidRPr="00FD6BA3">
        <w:rPr>
          <w:rFonts w:ascii="仿宋_GB2312" w:eastAsia="仿宋_GB2312" w:hAnsi="仿宋_GB2312" w:cs="仿宋_GB2312"/>
          <w:b w:val="0"/>
          <w:sz w:val="28"/>
          <w:szCs w:val="28"/>
        </w:rPr>
        <w:t>2）获得高新技术生产企业认定情况</w:t>
      </w:r>
    </w:p>
    <w:p w:rsidR="00BE165E" w:rsidRPr="00FD6BA3" w:rsidRDefault="00BE165E" w:rsidP="00BE165E">
      <w:pPr>
        <w:pStyle w:val="2"/>
        <w:autoSpaceDE w:val="0"/>
        <w:autoSpaceDN w:val="0"/>
        <w:adjustRightInd w:val="0"/>
        <w:spacing w:before="0" w:beforeAutospacing="0" w:after="0" w:afterAutospacing="0" w:line="560" w:lineRule="exact"/>
        <w:ind w:firstLineChars="225" w:firstLine="630"/>
        <w:rPr>
          <w:rFonts w:ascii="仿宋_GB2312" w:eastAsia="仿宋_GB2312" w:hAnsi="仿宋_GB2312" w:cs="仿宋_GB2312" w:hint="default"/>
          <w:b w:val="0"/>
          <w:sz w:val="28"/>
          <w:szCs w:val="28"/>
        </w:rPr>
      </w:pPr>
      <w:r>
        <w:rPr>
          <w:rFonts w:ascii="仿宋_GB2312" w:eastAsia="仿宋_GB2312" w:hAnsi="仿宋_GB2312" w:cs="仿宋_GB2312"/>
          <w:b w:val="0"/>
          <w:sz w:val="28"/>
          <w:szCs w:val="28"/>
        </w:rPr>
        <w:t>（</w:t>
      </w:r>
      <w:r w:rsidRPr="00FD6BA3">
        <w:rPr>
          <w:rFonts w:ascii="仿宋_GB2312" w:eastAsia="仿宋_GB2312" w:hAnsi="仿宋_GB2312" w:cs="仿宋_GB2312"/>
          <w:b w:val="0"/>
          <w:sz w:val="28"/>
          <w:szCs w:val="28"/>
        </w:rPr>
        <w:t xml:space="preserve">3）参与或承担国家科研项目情况  </w:t>
      </w:r>
    </w:p>
    <w:p w:rsidR="00BE165E" w:rsidRPr="002C32B0" w:rsidRDefault="00BE165E" w:rsidP="002C32B0">
      <w:pPr>
        <w:pStyle w:val="1"/>
        <w:spacing w:before="0" w:beforeAutospacing="0" w:after="0" w:afterAutospacing="0" w:line="560" w:lineRule="exact"/>
        <w:ind w:firstLineChars="200" w:firstLine="562"/>
        <w:rPr>
          <w:rFonts w:ascii="黑体" w:eastAsia="黑体" w:hAnsi="黑体" w:cs="黑体"/>
          <w:sz w:val="28"/>
          <w:szCs w:val="28"/>
        </w:rPr>
      </w:pPr>
      <w:r w:rsidRPr="002C32B0">
        <w:rPr>
          <w:rFonts w:ascii="黑体" w:eastAsia="黑体" w:hAnsi="黑体" w:cs="黑体" w:hint="eastAsia"/>
          <w:sz w:val="28"/>
          <w:szCs w:val="28"/>
        </w:rPr>
        <w:t>四、申报条件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</w:t>
      </w:r>
      <w:r w:rsidRPr="00FD6BA3">
        <w:rPr>
          <w:rFonts w:ascii="仿宋_GB2312" w:eastAsia="仿宋_GB2312" w:hAnsi="仿宋_GB2312" w:cs="仿宋_GB2312" w:hint="eastAsia"/>
          <w:sz w:val="28"/>
          <w:szCs w:val="28"/>
        </w:rPr>
        <w:t>申报企业必须是取得药品生产许可证、营业执照、GMP证书及中药饮片生产企业；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（二）参评</w:t>
      </w:r>
      <w:r w:rsidRPr="00FD6BA3">
        <w:rPr>
          <w:rFonts w:ascii="仿宋_GB2312" w:eastAsia="仿宋_GB2312" w:hAnsi="仿宋_GB2312" w:cs="仿宋_GB2312" w:hint="eastAsia"/>
          <w:sz w:val="28"/>
          <w:szCs w:val="28"/>
        </w:rPr>
        <w:t>饮片一般指临床常用饮片；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（三）参评</w:t>
      </w:r>
      <w:r w:rsidRPr="00FD6BA3">
        <w:rPr>
          <w:rFonts w:ascii="仿宋_GB2312" w:eastAsia="仿宋_GB2312" w:hAnsi="仿宋_GB2312" w:cs="仿宋_GB2312" w:hint="eastAsia"/>
          <w:sz w:val="28"/>
          <w:szCs w:val="28"/>
        </w:rPr>
        <w:t>饮片连续生产销售3年以上（含3年）；</w:t>
      </w:r>
    </w:p>
    <w:p w:rsidR="00BE165E" w:rsidRPr="00FA75A0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（四）参评</w:t>
      </w:r>
      <w:r w:rsidRPr="00FD6BA3">
        <w:rPr>
          <w:rFonts w:ascii="仿宋_GB2312" w:eastAsia="仿宋_GB2312" w:hAnsi="仿宋_GB2312" w:cs="仿宋_GB2312" w:hint="eastAsia"/>
          <w:sz w:val="28"/>
          <w:szCs w:val="28"/>
        </w:rPr>
        <w:t>饮片近3年内</w:t>
      </w:r>
      <w:r w:rsidR="00670124">
        <w:rPr>
          <w:rFonts w:ascii="仿宋_GB2312" w:eastAsia="仿宋_GB2312" w:hAnsi="仿宋_GB2312" w:cs="仿宋_GB2312" w:hint="eastAsia"/>
          <w:sz w:val="28"/>
          <w:szCs w:val="28"/>
        </w:rPr>
        <w:t>在各级职能部门市场抽查中无不合格的情况</w:t>
      </w:r>
      <w:r w:rsidRPr="00FA75A0"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（五）参评</w:t>
      </w:r>
      <w:r w:rsidRPr="00FD6BA3">
        <w:rPr>
          <w:rFonts w:ascii="仿宋_GB2312" w:eastAsia="仿宋_GB2312" w:hAnsi="仿宋_GB2312" w:cs="仿宋_GB2312" w:hint="eastAsia"/>
          <w:sz w:val="28"/>
          <w:szCs w:val="28"/>
        </w:rPr>
        <w:t>饮片生产工艺先进，技术水平处于领先地位；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（六）参评</w:t>
      </w:r>
      <w:r w:rsidRPr="00FD6BA3">
        <w:rPr>
          <w:rFonts w:ascii="仿宋_GB2312" w:eastAsia="仿宋_GB2312" w:hAnsi="仿宋_GB2312" w:cs="仿宋_GB2312" w:hint="eastAsia"/>
          <w:sz w:val="28"/>
          <w:szCs w:val="28"/>
        </w:rPr>
        <w:t>饮片的实物量达到国内同类产品先进水平，市场占有率和用户满意度高，具有较强市场竞争力；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sz w:val="28"/>
          <w:szCs w:val="28"/>
        </w:rPr>
        <w:t>其中上述条款中的1、2、3、4为必备条件。</w:t>
      </w:r>
    </w:p>
    <w:p w:rsidR="00BE165E" w:rsidRPr="002C32B0" w:rsidRDefault="00BE165E" w:rsidP="002C32B0">
      <w:pPr>
        <w:autoSpaceDE w:val="0"/>
        <w:autoSpaceDN w:val="0"/>
        <w:adjustRightInd w:val="0"/>
        <w:spacing w:line="560" w:lineRule="exact"/>
        <w:ind w:firstLineChars="200" w:firstLine="562"/>
        <w:jc w:val="left"/>
        <w:rPr>
          <w:rFonts w:ascii="黑体" w:eastAsia="黑体" w:hAnsi="黑体" w:cs="黑体"/>
          <w:b/>
          <w:kern w:val="0"/>
          <w:sz w:val="28"/>
          <w:szCs w:val="28"/>
        </w:rPr>
      </w:pPr>
      <w:r w:rsidRPr="002C32B0">
        <w:rPr>
          <w:rFonts w:ascii="黑体" w:eastAsia="黑体" w:hAnsi="黑体" w:cs="黑体" w:hint="eastAsia"/>
          <w:b/>
          <w:kern w:val="0"/>
          <w:sz w:val="28"/>
          <w:szCs w:val="28"/>
        </w:rPr>
        <w:t>五、饮片样品及申报材料要求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cs="宋体"/>
          <w:bCs/>
          <w:kern w:val="0"/>
          <w:sz w:val="28"/>
          <w:szCs w:val="28"/>
        </w:rPr>
        <w:t xml:space="preserve">   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（一）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同一饮片至少提供3个批次（完整包装），每批不少于500g（对于质量有重大歧义的饮片，需要进一步复核检验的，应提供所需的每个对照品至少20mg）。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（二）</w:t>
      </w:r>
      <w:r w:rsidRPr="00670124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三批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饮片的质量检验报告。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（三）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与申报饮片相关的技术材料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1.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原料药材质量标准及相关研究材料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2.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饮片生产工艺标准及相关研究材料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3.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饮片质量标准及起草说明等相关材料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（四）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与申报饮片相关的课题、成果等资料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1.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承担各级科研课题任务书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2.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授权或申报专利证书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3.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获得成果奖励证明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4.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地理标示产品等相关的产品证明</w:t>
      </w:r>
    </w:p>
    <w:p w:rsidR="00BE165E" w:rsidRPr="002C32B0" w:rsidRDefault="00BE165E" w:rsidP="002C32B0">
      <w:pPr>
        <w:pStyle w:val="1"/>
        <w:spacing w:before="0" w:beforeAutospacing="0" w:after="0" w:afterAutospacing="0" w:line="560" w:lineRule="exact"/>
        <w:ind w:firstLineChars="200" w:firstLine="562"/>
        <w:rPr>
          <w:rFonts w:ascii="黑体" w:eastAsia="黑体" w:hAnsi="黑体" w:cs="黑体"/>
          <w:sz w:val="28"/>
          <w:szCs w:val="28"/>
        </w:rPr>
      </w:pPr>
      <w:r w:rsidRPr="002C32B0">
        <w:rPr>
          <w:rFonts w:ascii="黑体" w:eastAsia="黑体" w:hAnsi="黑体" w:cs="黑体" w:hint="eastAsia"/>
          <w:sz w:val="28"/>
          <w:szCs w:val="28"/>
        </w:rPr>
        <w:t>六、认定程序</w:t>
      </w:r>
    </w:p>
    <w:p w:rsidR="00BE165E" w:rsidRPr="00FD6BA3" w:rsidRDefault="00BE165E" w:rsidP="00BE165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FD6BA3">
        <w:rPr>
          <w:rFonts w:hint="eastAsia"/>
          <w:sz w:val="28"/>
          <w:szCs w:val="28"/>
        </w:rPr>
        <w:t xml:space="preserve"> </w:t>
      </w:r>
      <w:r w:rsidRPr="00FD6BA3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Pr="00FD6BA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（一）</w:t>
      </w:r>
      <w:r w:rsidRPr="00FD6BA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企业申报 </w:t>
      </w:r>
      <w:r w:rsidRPr="00FD6BA3">
        <w:rPr>
          <w:rFonts w:ascii="仿宋_GB2312" w:eastAsia="仿宋_GB2312" w:hAnsi="仿宋_GB2312" w:cs="仿宋_GB2312" w:hint="eastAsia"/>
          <w:sz w:val="28"/>
          <w:szCs w:val="28"/>
        </w:rPr>
        <w:t>（以饮片实际生产企业为主体进行申报）</w:t>
      </w:r>
    </w:p>
    <w:p w:rsidR="00BE165E" w:rsidRPr="00FD6BA3" w:rsidRDefault="00BE165E" w:rsidP="00BE165E">
      <w:pPr>
        <w:adjustRightInd w:val="0"/>
        <w:snapToGrid w:val="0"/>
        <w:spacing w:line="560" w:lineRule="exact"/>
        <w:ind w:firstLineChars="200" w:firstLine="562"/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（二）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专家评定</w:t>
      </w:r>
    </w:p>
    <w:p w:rsidR="00BE165E" w:rsidRPr="00FD6BA3" w:rsidRDefault="00BE165E" w:rsidP="00BE165E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1.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广东省医药行业协会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对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申报材料进行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形式审查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；</w:t>
      </w:r>
    </w:p>
    <w:p w:rsidR="00BE165E" w:rsidRPr="00FD6BA3" w:rsidRDefault="00BE165E" w:rsidP="00BE165E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 w:rsidR="00867C6B" w:rsidRPr="00670124">
        <w:rPr>
          <w:rFonts w:ascii="仿宋_GB2312" w:eastAsia="仿宋_GB2312" w:hAnsi="宋体" w:hint="eastAsia"/>
          <w:sz w:val="28"/>
          <w:szCs w:val="28"/>
        </w:rPr>
        <w:t>协会</w:t>
      </w:r>
      <w:r w:rsidR="00867C6B" w:rsidRPr="00867C6B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组织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相关专家到参评企业生产场所及药材种植基地实地审查。</w:t>
      </w:r>
    </w:p>
    <w:p w:rsidR="00BE165E" w:rsidRPr="00FD6BA3" w:rsidRDefault="00BE165E" w:rsidP="00BE165E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3.</w:t>
      </w:r>
      <w:r w:rsidR="00867C6B" w:rsidRPr="00670124">
        <w:rPr>
          <w:rFonts w:ascii="仿宋_GB2312" w:eastAsia="仿宋_GB2312" w:hAnsi="宋体" w:hint="eastAsia"/>
          <w:sz w:val="28"/>
          <w:szCs w:val="28"/>
        </w:rPr>
        <w:t>协会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组织相关专家对参评企业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资料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和所提供中药饮片样品进行评分，确定入选广东省优质中药饮片。</w:t>
      </w:r>
    </w:p>
    <w:p w:rsidR="00BE165E" w:rsidRPr="001C508A" w:rsidRDefault="00BE165E" w:rsidP="00BE165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Chars="0"/>
        <w:jc w:val="left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 w:rsidRPr="001C508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公示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与结果发布</w:t>
      </w:r>
    </w:p>
    <w:p w:rsidR="00BE165E" w:rsidRDefault="00867C6B" w:rsidP="00BE165E">
      <w:pPr>
        <w:pStyle w:val="a3"/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670124">
        <w:rPr>
          <w:rFonts w:ascii="仿宋_GB2312" w:eastAsia="仿宋_GB2312" w:hAnsi="宋体" w:hint="eastAsia"/>
          <w:sz w:val="28"/>
          <w:szCs w:val="28"/>
        </w:rPr>
        <w:t>协会</w:t>
      </w:r>
      <w:r w:rsidR="00BE165E" w:rsidRPr="00FD6BA3">
        <w:rPr>
          <w:rFonts w:ascii="Times New Roman" w:eastAsia="仿宋_GB2312" w:hAnsi="Times New Roman" w:hint="eastAsia"/>
          <w:sz w:val="28"/>
          <w:szCs w:val="28"/>
        </w:rPr>
        <w:t>向社会公示</w:t>
      </w:r>
      <w:r w:rsidR="00BE165E">
        <w:rPr>
          <w:rFonts w:ascii="Times New Roman" w:eastAsia="仿宋_GB2312" w:hAnsi="Times New Roman" w:hint="eastAsia"/>
          <w:sz w:val="28"/>
          <w:szCs w:val="28"/>
        </w:rPr>
        <w:t>专家评价</w:t>
      </w:r>
      <w:r w:rsidR="00BE165E" w:rsidRPr="00FD6BA3">
        <w:rPr>
          <w:rFonts w:ascii="Times New Roman" w:eastAsia="仿宋_GB2312" w:hAnsi="Times New Roman" w:hint="eastAsia"/>
          <w:sz w:val="28"/>
          <w:szCs w:val="28"/>
        </w:rPr>
        <w:t>结果，自公</w:t>
      </w:r>
      <w:r w:rsidR="00BE165E">
        <w:rPr>
          <w:rFonts w:ascii="Times New Roman" w:eastAsia="仿宋_GB2312" w:hAnsi="Times New Roman" w:hint="eastAsia"/>
          <w:sz w:val="28"/>
          <w:szCs w:val="28"/>
        </w:rPr>
        <w:t>示</w:t>
      </w:r>
      <w:r w:rsidR="00BE165E" w:rsidRPr="00FD6BA3">
        <w:rPr>
          <w:rFonts w:ascii="Times New Roman" w:eastAsia="仿宋_GB2312" w:hAnsi="Times New Roman" w:hint="eastAsia"/>
          <w:sz w:val="28"/>
          <w:szCs w:val="28"/>
        </w:rPr>
        <w:t>之日起七天内为异议期。如有异议，则以书面形式上报</w:t>
      </w:r>
      <w:r w:rsidR="00FA75A0" w:rsidRPr="00FA75A0">
        <w:rPr>
          <w:rFonts w:ascii="Times New Roman" w:eastAsia="仿宋_GB2312" w:hAnsi="Times New Roman" w:hint="eastAsia"/>
          <w:sz w:val="28"/>
          <w:szCs w:val="28"/>
        </w:rPr>
        <w:t>省食品医药行业纪委办公室</w:t>
      </w:r>
      <w:r w:rsidR="00BE165E" w:rsidRPr="00FD6BA3">
        <w:rPr>
          <w:rFonts w:ascii="Times New Roman" w:eastAsia="仿宋_GB2312" w:hAnsi="Times New Roman" w:hint="eastAsia"/>
          <w:sz w:val="28"/>
          <w:szCs w:val="28"/>
        </w:rPr>
        <w:t>裁决。超过异议期提出异议的，一般不予受理（弄虚作假或有原则性错误的除外）。</w:t>
      </w:r>
    </w:p>
    <w:p w:rsidR="00BE165E" w:rsidRPr="001C508A" w:rsidRDefault="00BE165E" w:rsidP="00BE165E">
      <w:pPr>
        <w:pStyle w:val="a3"/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公示结束后，</w:t>
      </w:r>
      <w:r>
        <w:rPr>
          <w:rFonts w:ascii="Times New Roman" w:eastAsia="仿宋_GB2312" w:hAnsi="Times New Roman" w:hint="eastAsia"/>
          <w:sz w:val="28"/>
          <w:szCs w:val="28"/>
        </w:rPr>
        <w:t>广东省医药行业</w:t>
      </w:r>
      <w:r w:rsidRPr="00FD6BA3">
        <w:rPr>
          <w:rFonts w:ascii="Times New Roman" w:eastAsia="仿宋_GB2312" w:hAnsi="Times New Roman" w:hint="eastAsia"/>
          <w:sz w:val="28"/>
          <w:szCs w:val="28"/>
        </w:rPr>
        <w:t>协会</w:t>
      </w:r>
      <w:r>
        <w:rPr>
          <w:rFonts w:ascii="Times New Roman" w:eastAsia="仿宋_GB2312" w:hAnsi="Times New Roman" w:hint="eastAsia"/>
          <w:sz w:val="28"/>
          <w:szCs w:val="28"/>
        </w:rPr>
        <w:t>将向社会发布评定结果，并通报各有关部门。</w:t>
      </w:r>
    </w:p>
    <w:p w:rsidR="00BE165E" w:rsidRPr="00F3203B" w:rsidRDefault="00BE165E" w:rsidP="00BE165E">
      <w:pPr>
        <w:pStyle w:val="1"/>
        <w:spacing w:before="0" w:beforeAutospacing="0" w:after="0" w:afterAutospacing="0" w:line="560" w:lineRule="exact"/>
        <w:ind w:firstLineChars="196" w:firstLine="551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</w:t>
      </w:r>
      <w:r w:rsidRPr="00F3203B">
        <w:rPr>
          <w:rFonts w:ascii="黑体" w:eastAsia="黑体" w:hAnsi="黑体"/>
          <w:sz w:val="28"/>
          <w:szCs w:val="28"/>
        </w:rPr>
        <w:t>、撤销条件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sz w:val="28"/>
          <w:szCs w:val="28"/>
        </w:rPr>
        <w:t>1. 申报品种被国家、省级食品药品监督管理部门通报；</w:t>
      </w:r>
    </w:p>
    <w:p w:rsidR="00BE165E" w:rsidRPr="004F6151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pacing w:val="-4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sz w:val="28"/>
          <w:szCs w:val="28"/>
        </w:rPr>
        <w:t xml:space="preserve">2. </w:t>
      </w:r>
      <w:r w:rsidRPr="004F6151">
        <w:rPr>
          <w:rFonts w:ascii="仿宋_GB2312" w:eastAsia="仿宋_GB2312" w:hAnsi="仿宋_GB2312" w:cs="仿宋_GB2312" w:hint="eastAsia"/>
          <w:spacing w:val="-2"/>
          <w:sz w:val="28"/>
          <w:szCs w:val="28"/>
        </w:rPr>
        <w:t>申报企业发生重大质量事故</w:t>
      </w:r>
      <w:r w:rsidR="004F6151" w:rsidRPr="004F6151">
        <w:rPr>
          <w:rFonts w:ascii="仿宋_GB2312" w:eastAsia="仿宋_GB2312" w:hAnsi="仿宋_GB2312" w:cs="仿宋_GB2312" w:hint="eastAsia"/>
          <w:spacing w:val="-2"/>
          <w:sz w:val="28"/>
          <w:szCs w:val="28"/>
        </w:rPr>
        <w:t>、</w:t>
      </w:r>
      <w:r w:rsidRPr="004F6151">
        <w:rPr>
          <w:rFonts w:ascii="仿宋_GB2312" w:eastAsia="仿宋_GB2312" w:hAnsi="仿宋_GB2312" w:cs="仿宋_GB2312" w:hint="eastAsia"/>
          <w:spacing w:val="-2"/>
          <w:sz w:val="28"/>
          <w:szCs w:val="28"/>
        </w:rPr>
        <w:t>重大安全事故及重大用户投诉的；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sz w:val="28"/>
          <w:szCs w:val="28"/>
        </w:rPr>
        <w:t>3. 申报品种临床安全性出现问题的；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sz w:val="28"/>
          <w:szCs w:val="28"/>
        </w:rPr>
        <w:t>4. 申报品种有低价倾销等不正当行为的；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sz w:val="28"/>
          <w:szCs w:val="28"/>
        </w:rPr>
        <w:t>5. 被药监部门取消GMP认证证书的企业；</w:t>
      </w:r>
    </w:p>
    <w:p w:rsidR="00BE165E" w:rsidRPr="00FD6BA3" w:rsidRDefault="004F6151" w:rsidP="004F6151">
      <w:pPr>
        <w:spacing w:line="560" w:lineRule="exact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BE165E" w:rsidRPr="00FD6BA3">
        <w:rPr>
          <w:rFonts w:ascii="仿宋_GB2312" w:eastAsia="仿宋_GB2312" w:hAnsi="仿宋_GB2312" w:cs="仿宋_GB2312" w:hint="eastAsia"/>
          <w:sz w:val="28"/>
          <w:szCs w:val="28"/>
        </w:rPr>
        <w:t>以上条件具备其一者即可被否决，价格公布后出现质量问题且有否决条件之一的撤消其优质饮片资格。</w:t>
      </w:r>
    </w:p>
    <w:p w:rsidR="007755D4" w:rsidRPr="00BE165E" w:rsidRDefault="007755D4"/>
    <w:sectPr w:rsidR="007755D4" w:rsidRPr="00BE165E" w:rsidSect="00D15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E72" w:rsidRDefault="00736E72" w:rsidP="00E6700F">
      <w:r>
        <w:separator/>
      </w:r>
    </w:p>
  </w:endnote>
  <w:endnote w:type="continuationSeparator" w:id="1">
    <w:p w:rsidR="00736E72" w:rsidRDefault="00736E72" w:rsidP="00E6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E72" w:rsidRDefault="00736E72" w:rsidP="00E6700F">
      <w:r>
        <w:separator/>
      </w:r>
    </w:p>
  </w:footnote>
  <w:footnote w:type="continuationSeparator" w:id="1">
    <w:p w:rsidR="00736E72" w:rsidRDefault="00736E72" w:rsidP="00E67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2B4B"/>
    <w:multiLevelType w:val="hybridMultilevel"/>
    <w:tmpl w:val="AB9038C0"/>
    <w:lvl w:ilvl="0" w:tplc="4984B9C0">
      <w:start w:val="3"/>
      <w:numFmt w:val="japaneseCounting"/>
      <w:lvlText w:val="（%1）"/>
      <w:lvlJc w:val="left"/>
      <w:pPr>
        <w:ind w:left="1305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65E"/>
    <w:rsid w:val="000906A6"/>
    <w:rsid w:val="00175B56"/>
    <w:rsid w:val="00222CBD"/>
    <w:rsid w:val="00257AEF"/>
    <w:rsid w:val="002C32B0"/>
    <w:rsid w:val="002D17EB"/>
    <w:rsid w:val="0030639E"/>
    <w:rsid w:val="0045704C"/>
    <w:rsid w:val="004A0326"/>
    <w:rsid w:val="004F6151"/>
    <w:rsid w:val="00594B53"/>
    <w:rsid w:val="00670124"/>
    <w:rsid w:val="00736E72"/>
    <w:rsid w:val="00747542"/>
    <w:rsid w:val="007755D4"/>
    <w:rsid w:val="00791F4D"/>
    <w:rsid w:val="008532CE"/>
    <w:rsid w:val="00867C6B"/>
    <w:rsid w:val="008C25B6"/>
    <w:rsid w:val="008E3226"/>
    <w:rsid w:val="00917999"/>
    <w:rsid w:val="00935997"/>
    <w:rsid w:val="00AB207C"/>
    <w:rsid w:val="00BE165E"/>
    <w:rsid w:val="00D02AEE"/>
    <w:rsid w:val="00DC3FDC"/>
    <w:rsid w:val="00E01A46"/>
    <w:rsid w:val="00E6700F"/>
    <w:rsid w:val="00F54992"/>
    <w:rsid w:val="00FA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E165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BE165E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E16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BE165E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Plain Text"/>
    <w:basedOn w:val="a"/>
    <w:link w:val="Char"/>
    <w:qFormat/>
    <w:rsid w:val="00BE165E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qFormat/>
    <w:rsid w:val="00BE165E"/>
    <w:rPr>
      <w:rFonts w:ascii="宋体" w:eastAsia="宋体" w:hAnsi="Courier New" w:cs="Courier New"/>
      <w:szCs w:val="21"/>
    </w:rPr>
  </w:style>
  <w:style w:type="paragraph" w:styleId="a4">
    <w:name w:val="List Paragraph"/>
    <w:basedOn w:val="a"/>
    <w:uiPriority w:val="34"/>
    <w:qFormat/>
    <w:rsid w:val="00BE165E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E67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6700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67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670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dongate</dc:creator>
  <cp:keywords/>
  <dc:description/>
  <cp:lastModifiedBy>Windows 用户</cp:lastModifiedBy>
  <cp:revision>15</cp:revision>
  <dcterms:created xsi:type="dcterms:W3CDTF">2020-03-19T10:39:00Z</dcterms:created>
  <dcterms:modified xsi:type="dcterms:W3CDTF">2021-10-08T03:52:00Z</dcterms:modified>
</cp:coreProperties>
</file>